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widowControl w:val="false"/>
        <w:suppressAutoHyphens w:val="true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Tytu"/>
        <w:widowControl w:val="false"/>
        <w:suppressAutoHyphens w:val="true"/>
        <w:ind w:left="0" w:hanging="0"/>
        <w:rPr>
          <w:sz w:val="24"/>
        </w:rPr>
      </w:pPr>
      <w:r>
        <w:rPr>
          <w:sz w:val="24"/>
        </w:rPr>
        <w:t xml:space="preserve">  </w:t>
      </w:r>
    </w:p>
    <w:p>
      <w:pPr>
        <w:pStyle w:val="Tytu"/>
        <w:widowControl w:val="false"/>
        <w:suppressAutoHyphens w:val="true"/>
        <w:ind w:left="0" w:hanging="0"/>
        <w:rPr>
          <w:sz w:val="24"/>
        </w:rPr>
      </w:pPr>
      <w:r>
        <w:rPr>
          <w:sz w:val="24"/>
        </w:rPr>
      </w:r>
    </w:p>
    <w:p>
      <w:pPr>
        <w:pStyle w:val="Tytu"/>
        <w:widowControl w:val="false"/>
        <w:suppressAutoHyphens w:val="true"/>
        <w:ind w:left="0" w:hanging="0"/>
        <w:rPr>
          <w:sz w:val="24"/>
        </w:rPr>
      </w:pPr>
      <w:r>
        <w:rPr>
          <w:sz w:val="24"/>
        </w:rPr>
      </w:r>
    </w:p>
    <w:p>
      <w:pPr>
        <w:pStyle w:val="Tytu"/>
        <w:widowControl w:val="false"/>
        <w:suppressAutoHyphens w:val="true"/>
        <w:ind w:left="0" w:hanging="0"/>
        <w:rPr>
          <w:color w:val="000080"/>
        </w:rPr>
      </w:pPr>
      <w:r>
        <w:rPr>
          <w:color w:val="000080"/>
          <w:sz w:val="24"/>
        </w:rPr>
        <w:t xml:space="preserve">    </w:t>
      </w:r>
      <w:r>
        <w:rPr>
          <w:rFonts w:cs="Tw Cen MT Condensed Extra Bold" w:ascii="Tw Cen MT Condensed Extra Bold" w:hAnsi="Tw Cen MT Condensed Extra Bold"/>
          <w:color w:val="FF860D"/>
          <w:sz w:val="52"/>
          <w:szCs w:val="52"/>
        </w:rPr>
        <w:t>PLAN PRACY SZKOŁY</w:t>
      </w:r>
      <w:r>
        <w:rPr>
          <w:rFonts w:eastAsia="Tw Cen MT Condensed Extra Bold" w:cs="Tw Cen MT Condensed Extra Bold" w:ascii="Tw Cen MT Condensed Extra Bold" w:hAnsi="Tw Cen MT Condensed Extra Bold"/>
          <w:color w:val="FF860D"/>
          <w:sz w:val="52"/>
          <w:szCs w:val="52"/>
        </w:rPr>
        <w:t xml:space="preserve">                  </w:t>
      </w:r>
    </w:p>
    <w:p>
      <w:pPr>
        <w:pStyle w:val="Standard"/>
        <w:jc w:val="center"/>
        <w:rPr>
          <w:color w:val="FF860D"/>
        </w:rPr>
      </w:pPr>
      <w:r>
        <w:rPr>
          <w:rFonts w:eastAsia="Tw Cen MT Condensed Extra Bold" w:cs="Tw Cen MT Condensed Extra Bold" w:ascii="Tw Cen MT Condensed Extra Bold" w:hAnsi="Tw Cen MT Condensed Extra Bold"/>
          <w:b/>
          <w:bCs/>
          <w:color w:val="FF860D"/>
          <w:sz w:val="52"/>
          <w:szCs w:val="52"/>
        </w:rPr>
        <w:t xml:space="preserve">  </w:t>
      </w:r>
      <w:r>
        <w:rPr>
          <w:rFonts w:cs="Tw Cen MT Condensed Extra Bold" w:ascii="Tw Cen MT Condensed Extra Bold" w:hAnsi="Tw Cen MT Condensed Extra Bold"/>
          <w:b/>
          <w:bCs/>
          <w:color w:val="FF860D"/>
          <w:sz w:val="52"/>
          <w:szCs w:val="52"/>
        </w:rPr>
        <w:t>NA ROK SZKOLNY 2022/2023</w:t>
      </w:r>
    </w:p>
    <w:p>
      <w:pPr>
        <w:pStyle w:val="Standard"/>
        <w:rPr>
          <w:color w:val="EC1D1D"/>
          <w:sz w:val="28"/>
          <w:szCs w:val="28"/>
        </w:rPr>
      </w:pPr>
      <w:r>
        <w:rPr>
          <w:color w:val="EC1D1D"/>
          <w:sz w:val="28"/>
          <w:szCs w:val="28"/>
        </w:rPr>
      </w:r>
    </w:p>
    <w:p>
      <w:pPr>
        <w:pStyle w:val="Standard"/>
        <w:rPr>
          <w:color w:val="EC1D1D"/>
          <w:sz w:val="28"/>
          <w:szCs w:val="28"/>
        </w:rPr>
      </w:pPr>
      <w:r>
        <w:rPr>
          <w:color w:val="EC1D1D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>
          <w:color w:val="EC1D1D"/>
          <w:sz w:val="28"/>
          <w:szCs w:val="28"/>
        </w:rPr>
      </w:pPr>
      <w:r>
        <w:rPr>
          <w:color w:val="EC1D1D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EC1D1D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Zatwierdzony Uchwałą Rady Pedagogicznej nr 2/8/2022  z dnia 30 sierpnia 2022 roku</w:t>
      </w:r>
    </w:p>
    <w:p>
      <w:pPr>
        <w:pStyle w:val="Standard"/>
        <w:rPr>
          <w:b/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Ustawa z 7 września 1991 r. o systemie oświaty (Dz. U. Z 2004r. Nr 256, poz.2572 ze zm.)</w:t>
      </w:r>
    </w:p>
    <w:p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Program Wychowawczo - Profilaktyczny Szkoły Podstawowej im. Kardynała Stefana Wyszyńskiego w Hucisku</w:t>
      </w:r>
    </w:p>
    <w:p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Plan doskonalenia zawodowego nauczycieli</w:t>
      </w:r>
    </w:p>
    <w:p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Podstawowe kierunki polityki oświatowej państwa</w:t>
      </w:r>
    </w:p>
    <w:p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Prawo oświatowe - ustawa  z 14 grudnia 2016 -Dz. U. z 2017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Tytu"/>
        <w:widowControl w:val="false"/>
        <w:suppressAutoHyphens w:val="true"/>
        <w:ind w:left="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Plan opracowany został w oparciu o:</w:t>
      </w:r>
    </w:p>
    <w:p>
      <w:pPr>
        <w:pStyle w:val="Tytu"/>
        <w:widowControl w:val="false"/>
        <w:tabs>
          <w:tab w:val="clear" w:pos="14760"/>
        </w:tabs>
        <w:suppressAutoHyphens w:val="true"/>
        <w:ind w:left="360" w:hanging="0"/>
        <w:jc w:val="both"/>
        <w:rPr/>
      </w:pPr>
      <w:r>
        <w:rPr>
          <w:b w:val="false"/>
          <w:color w:val="000000"/>
          <w:sz w:val="24"/>
        </w:rPr>
        <w:t>1. Podstawowe kierunki realizacji polityki oświatowej państwa w roku szkolnym 2022/2023.</w:t>
      </w:r>
    </w:p>
    <w:p>
      <w:pPr>
        <w:pStyle w:val="Tytu"/>
        <w:widowControl w:val="false"/>
        <w:tabs>
          <w:tab w:val="clear" w:pos="14760"/>
        </w:tabs>
        <w:suppressAutoHyphens w:val="true"/>
        <w:ind w:left="360" w:hanging="0"/>
        <w:jc w:val="both"/>
        <w:rPr/>
      </w:pPr>
      <w:r>
        <w:rPr>
          <w:b w:val="false"/>
          <w:color w:val="000000"/>
          <w:sz w:val="24"/>
        </w:rPr>
        <w:t>2. Plan Nadzoru Pedagogicznego Kuratora Oświaty na rok szkolny 2022/2023.</w:t>
      </w:r>
    </w:p>
    <w:p>
      <w:pPr>
        <w:pStyle w:val="Tytu"/>
        <w:widowControl w:val="false"/>
        <w:tabs>
          <w:tab w:val="clear" w:pos="14760"/>
        </w:tabs>
        <w:suppressAutoHyphens w:val="true"/>
        <w:ind w:left="360" w:hanging="0"/>
        <w:jc w:val="both"/>
        <w:rPr/>
      </w:pPr>
      <w:r>
        <w:rPr>
          <w:b w:val="false"/>
          <w:color w:val="000000"/>
          <w:sz w:val="24"/>
        </w:rPr>
        <w:t>3. Wnioski sformułowane na zebraniu rady pedagogicznej podsumowującej rok szkolny 2021/22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ytu"/>
        <w:widowControl w:val="false"/>
        <w:suppressAutoHyphens w:val="true"/>
        <w:ind w:left="0" w:hanging="0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Tytu"/>
        <w:widowControl w:val="false"/>
        <w:suppressAutoHyphens w:val="true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Tytu"/>
        <w:widowControl w:val="false"/>
        <w:suppressAutoHyphens w:val="true"/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ytu"/>
        <w:widowControl w:val="false"/>
        <w:suppressAutoHyphens w:val="true"/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ytu"/>
        <w:widowControl w:val="false"/>
        <w:suppressAutoHyphens w:val="true"/>
        <w:spacing w:lineRule="auto" w:line="240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 Podstawowe kierunki polityki oświatowej państwa w roku szkolnym 2022/23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/>
        <w:ind w:left="72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1B1B1B"/>
          <w:spacing w:val="0"/>
          <w:sz w:val="22"/>
          <w:szCs w:val="22"/>
        </w:rPr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Wychowanie zmierzające do osiągnięcia ludzkiej dojrzałości poprzez kształtowanie postaw ukierunkowanych na prawdę, dobro i piękno, uzdalniających do odpowiedzialnych decyzji.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Wspomaganie wychowawczej roli rodziny przez właściwą organizację i realizację zajęć edukacyjnych wychowanie do życia w rodzinie. Ochrona i wzmacnianie zdrowia psychicznego dzieci i młodzieży.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Doskonalenie kompetencji nauczycieli do pracy z uczniami przybyłymi z zagranicy, w szczególności z Ukrainy, adekwatnie do zaistniałych potrzeb oraz kompetencji nauczycieli nowych przedmiotów wprowadzonych do podstawy programowej.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Wspomaganie kształcenia w szkołach ponadpodstawowych w związku z nową formułą egzaminu maturalnego od roku 2023.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strike w:val="false"/>
          <w:dstrike w:val="false"/>
        </w:rPr>
      </w:pPr>
      <w:r>
        <w:rPr/>
        <w:t xml:space="preserve">Doskonalenie systemu kształcenia zawodowego we współpracy z pracodawcami – wdrażanie Zintegrowanej Strategii Umiejętności 2030.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0" w:leader="none"/>
        </w:tabs>
        <w:ind w:left="707" w:hanging="283"/>
        <w:rPr>
          <w:strike w:val="false"/>
          <w:dstrike w:val="false"/>
        </w:rPr>
      </w:pPr>
      <w:r>
        <w:rPr/>
        <w:t xml:space="preserve">Podnoszenie jakości kształcenia oraz dostępności i jakości wsparcia udzielanego dzieciom i uczniom w przedszkolach i szkołach ogólnodostępnych i integracyjnych. </w:t>
      </w:r>
    </w:p>
    <w:p>
      <w:pPr>
        <w:pStyle w:val="Normal"/>
        <w:spacing w:lineRule="auto" w:line="24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widowControl w:val="false"/>
        <w:tabs>
          <w:tab w:val="clear" w:pos="708"/>
          <w:tab w:val="left" w:pos="14760" w:leader="none"/>
        </w:tabs>
        <w:suppressAutoHyphens w:val="true"/>
        <w:spacing w:lineRule="auto" w:line="240" w:before="0" w:after="0"/>
        <w:jc w:val="both"/>
        <w:rPr>
          <w:b/>
          <w:b/>
          <w:bCs/>
          <w:strike w:val="false"/>
          <w:dstrike w:val="false"/>
        </w:rPr>
      </w:pPr>
      <w:r>
        <w:rPr>
          <w:b/>
          <w:bCs/>
          <w:strike w:val="false"/>
          <w:dstrike w:val="false"/>
        </w:rPr>
      </w:r>
    </w:p>
    <w:p>
      <w:pPr>
        <w:pStyle w:val="Normal"/>
        <w:widowControl w:val="false"/>
        <w:tabs>
          <w:tab w:val="clear" w:pos="708"/>
          <w:tab w:val="left" w:pos="14760" w:leader="none"/>
        </w:tabs>
        <w:suppressAutoHyphens w:val="true"/>
        <w:spacing w:lineRule="auto" w:line="240" w:before="0" w:after="0"/>
        <w:jc w:val="both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widowControl w:val="false"/>
        <w:tabs>
          <w:tab w:val="clear" w:pos="708"/>
          <w:tab w:val="left" w:pos="14760" w:leader="none"/>
        </w:tabs>
        <w:suppressAutoHyphens w:val="true"/>
        <w:spacing w:lineRule="auto" w:line="240" w:before="0" w:after="0"/>
        <w:jc w:val="both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widowControl w:val="false"/>
        <w:tabs>
          <w:tab w:val="clear" w:pos="708"/>
          <w:tab w:val="left" w:pos="14760" w:leader="none"/>
        </w:tabs>
        <w:suppressAutoHyphens w:val="true"/>
        <w:spacing w:lineRule="auto" w:line="240" w:before="0" w:after="0"/>
        <w:jc w:val="both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widowControl w:val="false"/>
        <w:tabs>
          <w:tab w:val="clear" w:pos="708"/>
          <w:tab w:val="left" w:pos="14760" w:leader="none"/>
        </w:tabs>
        <w:suppressAutoHyphens w:val="true"/>
        <w:spacing w:lineRule="auto" w:line="240" w:before="0" w:after="0"/>
        <w:jc w:val="both"/>
        <w:rPr>
          <w:strike w:val="false"/>
          <w:dstrike w:val="false"/>
        </w:rPr>
      </w:pPr>
      <w:r>
        <w:rPr>
          <w:strike w:val="false"/>
          <w:dstrike w:val="false"/>
        </w:rPr>
        <w:t xml:space="preserve">         </w:t>
      </w:r>
    </w:p>
    <w:p>
      <w:pPr>
        <w:pStyle w:val="Tytu"/>
        <w:widowControl w:val="false"/>
        <w:suppressAutoHyphens w:val="true"/>
        <w:ind w:left="0" w:hanging="0"/>
        <w:jc w:val="both"/>
        <w:rPr>
          <w:strike w:val="false"/>
          <w:dstrike w:val="false"/>
        </w:rPr>
      </w:pPr>
      <w:r>
        <w:rPr>
          <w:rFonts w:ascii="Calibri" w:hAnsi="Calibri"/>
          <w:strike w:val="false"/>
          <w:dstrike w:val="false"/>
          <w:sz w:val="22"/>
          <w:szCs w:val="22"/>
        </w:rPr>
        <w:t>II. Wnioski sformułowane na zebraniu rady pedagogicznej podsumowującej rok sz</w:t>
      </w:r>
      <w:r>
        <w:rPr>
          <w:rFonts w:ascii="Calibri" w:hAnsi="Calibri"/>
          <w:strike w:val="false"/>
          <w:dstrike w:val="false"/>
          <w:color w:val="000000"/>
          <w:sz w:val="22"/>
          <w:szCs w:val="22"/>
        </w:rPr>
        <w:t>kolny 2021/2022</w:t>
      </w:r>
    </w:p>
    <w:p>
      <w:pPr>
        <w:pStyle w:val="Tretekstu"/>
        <w:spacing w:lineRule="auto" w:line="240" w:before="280" w:after="280"/>
        <w:ind w:left="0" w:right="0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Calibri"/>
          <w:b w:val="false"/>
          <w:bCs w:val="false"/>
          <w:sz w:val="22"/>
          <w:szCs w:val="22"/>
          <w:lang w:eastAsia="pl-PL"/>
        </w:rPr>
        <w:t xml:space="preserve">1. Zaplanować udział w szkoleniu zewnętrznym na temat innowacji pedagogicznych oraz wybranej platformy edukacyjnej do nauczania zdalnego. </w:t>
      </w: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 xml:space="preserve"> Propozycja- Lekcja Enter</w:t>
        <w:br/>
        <w:br/>
        <w:t>2. W razie potrzeby kontynuować i udoskonalać ciekawe formy obchodów uroczystości w formie zdalnej.</w:t>
        <w:br/>
        <w:br/>
        <w:t>3. Analizować problemy i potrzeby uczniów i rodziców, szczególnie w czasie nauczania zdalnego. Zaplanować spotkania rodziców ze specjalistami w zakresie TIK i psychologii dziecka.</w:t>
        <w:br/>
        <w:t>Ponowić diagnozę potrzeb uczniów w celu rozpoznania utrzymujących się problemów w sferze emocjonalnej, społecznej, fizycznej dla konkretnych uczniów i klas. Włączyć w te działania psychologa, pedagoga, terapeutę.</w:t>
      </w:r>
    </w:p>
    <w:p>
      <w:pPr>
        <w:pStyle w:val="Tretekstu"/>
        <w:spacing w:lineRule="auto" w:line="240" w:before="280" w:after="280"/>
        <w:ind w:left="0" w:right="0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4. Kontynuować diagnozowanie potrzeb nauczycieli w zakresie realizacji podstawy programowej, zwłaszcza przy nauczaniu hybrydowym lub zdalnym,</w:t>
      </w:r>
    </w:p>
    <w:p>
      <w:pPr>
        <w:pStyle w:val="Tretekstu"/>
        <w:spacing w:lineRule="auto" w:line="240" w:before="280" w:after="280"/>
        <w:ind w:left="0" w:right="0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 xml:space="preserve">5. Uzupełnić program wychowawczo-profilaktyczny o treści stanowiące wsparcie psychiczne uczniów w czasie nauczania zdalnego, </w:t>
      </w:r>
    </w:p>
    <w:p>
      <w:pPr>
        <w:pStyle w:val="ListParagraph"/>
        <w:spacing w:lineRule="auto" w:line="240" w:before="280" w:after="280"/>
        <w:ind w:left="0" w:right="0" w:hanging="0"/>
        <w:contextualSpacing/>
        <w:jc w:val="both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6. Dostosować statut szkoły do nowych warunków działania w związku z realizacją ustawy o zdalnym nauczaniu i uczniach z Ukrainy</w:t>
      </w:r>
    </w:p>
    <w:p>
      <w:pPr>
        <w:pStyle w:val="ListParagraph"/>
        <w:spacing w:lineRule="auto" w:line="240" w:before="280" w:after="280"/>
        <w:ind w:left="0" w:right="0" w:hanging="0"/>
        <w:contextualSpacing/>
        <w:jc w:val="both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7. Zaktualizować potrzeby nauczycieli w zakresie doskonalenia i nabywania nowych kwalifikacji w związku ze zmianami personalnymi i ustawowymi</w:t>
      </w:r>
    </w:p>
    <w:p>
      <w:pPr>
        <w:pStyle w:val="ListParagraph"/>
        <w:widowControl w:val="false"/>
        <w:suppressAutoHyphens w:val="true"/>
        <w:spacing w:lineRule="auto" w:line="240" w:before="280" w:after="280"/>
        <w:ind w:left="0" w:right="0" w:hanging="0"/>
        <w:contextualSpacing/>
        <w:jc w:val="both"/>
        <w:rPr>
          <w:rFonts w:ascii="Calibri" w:hAnsi="Calibri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8. Śledzić zmiany w przepisach prawa</w:t>
      </w:r>
    </w:p>
    <w:p>
      <w:pPr>
        <w:pStyle w:val="Normal"/>
        <w:spacing w:lineRule="auto" w:line="240" w:before="0" w:after="0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Tytu"/>
        <w:widowControl w:val="false"/>
        <w:suppressAutoHyphens w:val="true"/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sz w:val="22"/>
          <w:szCs w:val="22"/>
        </w:rPr>
        <w:t>III. ZADANIA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</w:t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>SZKOŁA OSIĄGA CELE ZGODNIE Z POLITYKĄ OŚWIATOWĄ PAŃSTWA.</w:t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SZKOŁA ZAPEWNIA WARUNKI DO WSZECHSTRONNEGO ROZWOJU UCZNIA POPRZEZ WŁAŚCIWĄ ORGANIZACJĘ PROCESU KSZTAŁCENIA.</w:t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SZKOŁA KSZTAŁTUJE POSTAWY PATRIOTYCZNE, OBYWATELSKIE I SPOŁECZNE POPRZEZ WSPÓŁPRACĘ ZE SPOŁECZNOŚCIĄ LOKALNĄ ORAZ ORGANIZACJAMI I INSTYTUCJAMI WSPIERAJĄCYMI DZIAŁANIA SZKOŁY.</w:t>
      </w:r>
    </w:p>
    <w:p>
      <w:pPr>
        <w:pStyle w:val="Tytu"/>
        <w:widowControl w:val="false"/>
        <w:suppressAutoHyphens w:val="true"/>
        <w:ind w:left="567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SZKOŁA SPRZYJA ROZWOJOWI OSOBOWOŚCI UCZNIÓW, PRZYGOTOWUJE ICH DO UCZESTNICTWA W ŻYCIU SPOŁECZNYM ORAZ UMOŻLIWIA WYRÓWNANIE SZANS EDUKACYJNYCH KIERUJĄC SIĘ ZASADĄ RÓWNOŚCI WSZYSTKICH UCZNIÓW.</w:t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SPRAWNY I SKUTECZNY NADZÓR PEDAGOGICZNY MOBILIZUJE SPOŁECZNOŚĆ SZKOLNĄ DO DZIAŁANIA I SPRZYJA PODWYŻSZANIU JAKOŚCI PRACY SZKOŁY </w:t>
      </w:r>
    </w:p>
    <w:p>
      <w:pPr>
        <w:pStyle w:val="Tytu"/>
        <w:widowControl w:val="false"/>
        <w:suppressAutoHyphens w:val="true"/>
        <w:ind w:left="567" w:hanging="0"/>
        <w:jc w:val="both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cs="Times New Roman"/>
          <w:b/>
          <w:bCs/>
        </w:rPr>
        <w:t>IV. ORGANIZACJA PRACY SZKOŁY</w:t>
      </w:r>
    </w:p>
    <w:p>
      <w:pPr>
        <w:pStyle w:val="Standard"/>
        <w:ind w:left="720" w:hanging="0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Miejsce pracy i nauki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Adres: Szkoła Podstawowa im. Kardynała Stefana Wyszyńskiego w Hucisku, Hucisko 51, 36 – 147 Niwiska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Liczba pomieszczeń do nauki - 6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Świetlica szkolna -0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Biblioteka -1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Sala komputerowa -1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Sala gimnastyczna (zastępcza) -1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Plac zabaw dla dzieci  -1</w:t>
      </w:r>
    </w:p>
    <w:p>
      <w:pPr>
        <w:pStyle w:val="Standard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Gabinet higienistki -1</w:t>
      </w:r>
    </w:p>
    <w:p>
      <w:pPr>
        <w:pStyle w:val="Standard"/>
        <w:rPr>
          <w:rFonts w:ascii="Calibri" w:hAnsi="Calibri"/>
          <w:color w:val="EC1D1D"/>
          <w:sz w:val="22"/>
          <w:szCs w:val="22"/>
        </w:rPr>
      </w:pPr>
      <w:r>
        <w:rPr>
          <w:rFonts w:ascii="Calibri" w:hAnsi="Calibri"/>
          <w:color w:val="EC1D1D"/>
          <w:sz w:val="22"/>
          <w:szCs w:val="22"/>
        </w:rPr>
      </w:r>
    </w:p>
    <w:p>
      <w:pPr>
        <w:pStyle w:val="Standard"/>
        <w:ind w:left="720" w:hanging="0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Oddziały szkolne</w:t>
      </w:r>
    </w:p>
    <w:p>
      <w:pPr>
        <w:pStyle w:val="Standard"/>
        <w:ind w:left="1117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Oddział przedszkolny 1 grupa</w:t>
      </w:r>
    </w:p>
    <w:p>
      <w:pPr>
        <w:pStyle w:val="Standard"/>
        <w:ind w:left="1117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Klasy - oddziały 4</w:t>
      </w:r>
    </w:p>
    <w:p>
      <w:pPr>
        <w:pStyle w:val="Standard"/>
        <w:ind w:left="720" w:hanging="0"/>
        <w:rPr>
          <w:rFonts w:ascii="Calibri" w:hAnsi="Calibri"/>
          <w:color w:val="EC1D1D"/>
          <w:sz w:val="22"/>
          <w:szCs w:val="22"/>
        </w:rPr>
      </w:pPr>
      <w:r>
        <w:rPr>
          <w:rFonts w:ascii="Calibri" w:hAnsi="Calibri"/>
          <w:color w:val="EC1D1D"/>
          <w:sz w:val="22"/>
          <w:szCs w:val="22"/>
        </w:rPr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Pracownicy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Nauczyciele:  ogółem –     , jeden nauczyciel na urlopie  macierzyńskim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-dyplomowani 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-mianowani  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pozostali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Standard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V. PRZYDZIAŁ CZYNNOŚCI DODATKOWYCH</w:t>
      </w:r>
    </w:p>
    <w:p>
      <w:pPr>
        <w:pStyle w:val="Standard"/>
        <w:ind w:left="1117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Wykonywanie zadań zleconych przez dyrektora związanych z organizacją pracy szkoły – wszyscy nauczyciele</w:t>
      </w:r>
    </w:p>
    <w:p>
      <w:pPr>
        <w:pStyle w:val="Standard"/>
        <w:ind w:left="1117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Nauczyciel pełniący funkcję społecznego dyrektora szkoły, opracowanie harmonogramu imprez i uroczystości – mgr Jolanta Świątek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Opracowywanie planów lekcji i planów dyżurów oraz ich zmiany–  Ewa Kosiorowska, Danuta Komaniecka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Opieka nad sprzętem komputerowym –  Bogusław Cieśla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Prowadzenie kroniki szkoły – Jacek Surdej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 Koordynator ds. bezpieczeństwa –  Bogusław Kuna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Opiekun pocztu sztandarowego –  Jolanta Świątek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Protokołowanie posiedzeń rad pedagogicznych –  Monika Śpiewak-Duszkiewicz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 Prowadzenie strony internetowej szkoły –  Magdalena Dyło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Opiekun Samorządu Uczniowskiego – Alicja Koń, Magdalena Dyło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Opracowanie wewnątrzszkolnych zasad oceniania – Jolanta Świątek,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12. Statut szkoły, ujednolicenie w związku ze zmianami w przepisach prawa – Bogusław Kuna, 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 Analiza wyników egzaminu 8 klasy- Alicja Koń, Monika Śpiewak-Duszkiewicz, Jacek Surdej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 Administrator Librusa – Bogusław Cieśla</w:t>
      </w:r>
    </w:p>
    <w:p>
      <w:pPr>
        <w:pStyle w:val="Standard"/>
        <w:ind w:left="1117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 Koordynator ds. Dostępności – Bogusław Cieśla</w:t>
      </w:r>
    </w:p>
    <w:p>
      <w:pPr>
        <w:pStyle w:val="Standard"/>
        <w:ind w:left="1117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b/>
          <w:bCs/>
          <w:color w:val="000000"/>
        </w:rPr>
        <w:t>IX. WYCHOWAWCY KLAS</w:t>
      </w:r>
    </w:p>
    <w:p>
      <w:pPr>
        <w:pStyle w:val="Normal"/>
        <w:spacing w:lineRule="auto" w:line="240" w:before="0" w:after="143"/>
        <w:ind w:left="720" w:hanging="0"/>
        <w:rPr/>
      </w:pPr>
      <w:r>
        <w:rPr>
          <w:color w:val="000000"/>
        </w:rPr>
        <w:t xml:space="preserve">Klasy 0+I – mgr </w:t>
      </w:r>
      <w:r>
        <w:rPr>
          <w:rFonts w:ascii="Times New Roman" w:hAnsi="Times New Roman"/>
          <w:color w:val="000000"/>
        </w:rPr>
        <w:t>Magdalena Dyło</w:t>
      </w:r>
    </w:p>
    <w:p>
      <w:pPr>
        <w:pStyle w:val="Normal"/>
        <w:spacing w:lineRule="auto" w:line="240" w:before="0" w:after="143"/>
        <w:ind w:left="720" w:hanging="0"/>
        <w:rPr/>
      </w:pPr>
      <w:r>
        <w:rPr>
          <w:color w:val="000000"/>
        </w:rPr>
        <w:t xml:space="preserve">Klasy II+III – mgr </w:t>
      </w:r>
      <w:r>
        <w:rPr>
          <w:rFonts w:ascii="Times New Roman" w:hAnsi="Times New Roman"/>
          <w:color w:val="000000"/>
        </w:rPr>
        <w:t>Jolanta Świątek</w:t>
      </w:r>
    </w:p>
    <w:p>
      <w:pPr>
        <w:pStyle w:val="Normal"/>
        <w:spacing w:lineRule="auto" w:line="240" w:before="0" w:after="143"/>
        <w:ind w:left="720" w:hanging="0"/>
        <w:rPr/>
      </w:pPr>
      <w:r>
        <w:rPr>
          <w:color w:val="000000"/>
        </w:rPr>
        <w:t>Klasa IV+V – mgr Tomasz Zygmunt</w:t>
      </w:r>
    </w:p>
    <w:p>
      <w:pPr>
        <w:pStyle w:val="Normal"/>
        <w:spacing w:lineRule="auto" w:line="240" w:before="0" w:after="143"/>
        <w:ind w:left="720" w:hanging="0"/>
        <w:rPr/>
      </w:pPr>
      <w:r>
        <w:rPr>
          <w:color w:val="000000"/>
        </w:rPr>
        <w:t>Klasy VI+VIII – mgr Monika Śpiewak-Duszkiewicz</w:t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b/>
          <w:bCs/>
          <w:color w:val="000000"/>
        </w:rPr>
        <w:t>X. ZESPOŁY USPRAWNIAJĄCE PRACĘ SZKOŁY</w:t>
      </w:r>
    </w:p>
    <w:p>
      <w:pPr>
        <w:pStyle w:val="Normal"/>
        <w:spacing w:lineRule="auto" w:line="240"/>
        <w:ind w:left="1174" w:hanging="0"/>
        <w:rPr>
          <w:rFonts w:ascii="Times New Roman" w:hAnsi="Times New Roman"/>
          <w:color w:val="000000"/>
        </w:rPr>
      </w:pPr>
      <w:r>
        <w:rPr>
          <w:color w:val="000000"/>
        </w:rPr>
        <w:t xml:space="preserve">1. Zespół ds. edukacji wczesnoszkolnej: lider –Jolanta Świątek, </w:t>
      </w:r>
      <w:r>
        <w:rPr>
          <w:rFonts w:ascii="Times New Roman" w:hAnsi="Times New Roman"/>
          <w:color w:val="000000"/>
        </w:rPr>
        <w:t>Magdalena Dyło,</w:t>
      </w:r>
      <w:r>
        <w:rPr>
          <w:color w:val="000000"/>
        </w:rPr>
        <w:t xml:space="preserve">  Danuta Komaniecka, Tomasz Zygmunt</w:t>
      </w:r>
    </w:p>
    <w:p>
      <w:pPr>
        <w:pStyle w:val="Normal"/>
        <w:spacing w:lineRule="auto" w:line="240"/>
        <w:ind w:left="1117" w:hanging="0"/>
        <w:rPr/>
      </w:pPr>
      <w:r>
        <w:rPr>
          <w:color w:val="000000"/>
        </w:rPr>
        <w:t xml:space="preserve">2. Zespół ds. szkoły promującej zdrowie: lider –  </w:t>
      </w:r>
      <w:r>
        <w:rPr>
          <w:rFonts w:ascii="Times New Roman" w:hAnsi="Times New Roman"/>
          <w:color w:val="000000"/>
        </w:rPr>
        <w:t xml:space="preserve">Małgorzata Szrom, </w:t>
      </w:r>
      <w:r>
        <w:rPr>
          <w:color w:val="000000"/>
        </w:rPr>
        <w:t>Tomasz Zygmunt,  Jolanta Świątek</w:t>
      </w:r>
    </w:p>
    <w:p>
      <w:pPr>
        <w:pStyle w:val="Normal"/>
        <w:spacing w:lineRule="auto" w:line="240"/>
        <w:ind w:left="1117" w:hanging="0"/>
        <w:rPr>
          <w:rFonts w:ascii="Times New Roman" w:hAnsi="Times New Roman"/>
          <w:color w:val="000000"/>
        </w:rPr>
      </w:pPr>
      <w:r>
        <w:rPr>
          <w:color w:val="000000"/>
        </w:rPr>
        <w:t>3. Zespół ds. doskonalenia nauczycieli: lider –  Bogusław Kuna,  Alicja Koń,  ks. Mateusz Wojtuń</w:t>
      </w:r>
    </w:p>
    <w:p>
      <w:pPr>
        <w:pStyle w:val="Normal"/>
        <w:spacing w:lineRule="auto" w:line="240"/>
        <w:ind w:left="1174" w:hanging="0"/>
        <w:rPr/>
      </w:pPr>
      <w:r>
        <w:rPr>
          <w:color w:val="000000"/>
        </w:rPr>
        <w:t xml:space="preserve">4. Zespół ds. wystroju szkoły: lider –  </w:t>
      </w:r>
      <w:r>
        <w:rPr>
          <w:rFonts w:ascii="Times New Roman" w:hAnsi="Times New Roman"/>
          <w:color w:val="000000"/>
        </w:rPr>
        <w:t xml:space="preserve">Magdalena Dyło, </w:t>
      </w:r>
      <w:r>
        <w:rPr>
          <w:color w:val="000000"/>
        </w:rPr>
        <w:t xml:space="preserve"> Monika Śpiewak-Duszkiewicz,  Sylwia Rauch</w:t>
      </w:r>
    </w:p>
    <w:p>
      <w:pPr>
        <w:pStyle w:val="Normal"/>
        <w:spacing w:lineRule="auto" w:line="240"/>
        <w:ind w:left="1174" w:hanging="0"/>
        <w:rPr/>
      </w:pPr>
      <w:r>
        <w:rPr>
          <w:color w:val="000000"/>
        </w:rPr>
        <w:t xml:space="preserve">5. Zespół ds. pomocy psychologiczno- pedagogicznej: lider </w:t>
      </w:r>
      <w:r>
        <w:rPr>
          <w:rFonts w:ascii="Times New Roman" w:hAnsi="Times New Roman"/>
          <w:color w:val="000000"/>
        </w:rPr>
        <w:t>Monika Śpiewak-Duszkiewicz,  Grzegorz Kuźma, Iwona Podgórska</w:t>
      </w:r>
    </w:p>
    <w:p>
      <w:pPr>
        <w:pStyle w:val="Normal"/>
        <w:spacing w:lineRule="auto" w:line="240"/>
        <w:ind w:left="1174" w:hanging="0"/>
        <w:rPr/>
      </w:pPr>
      <w:r>
        <w:rPr>
          <w:rFonts w:ascii="Times New Roman" w:hAnsi="Times New Roman"/>
          <w:color w:val="000000"/>
        </w:rPr>
        <w:t>6. Zespół ds. egzaminu – lider Halina Haracz i nauczyciele uczący w klasie 8</w:t>
      </w:r>
      <w:r>
        <w:rPr>
          <w:color w:val="000000"/>
        </w:rPr>
        <w:t xml:space="preserve">  </w:t>
      </w:r>
    </w:p>
    <w:p>
      <w:pPr>
        <w:pStyle w:val="Standard"/>
        <w:ind w:left="720" w:hanging="0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Standard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XI. PRZYDZIAŁ ZAJĘĆ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Pedagog szkolny mgr Magdalena Dyło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Biblioteka mgr Bogusław Kuna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Nauczanie wczesnoszkolne mgr Jolanta Świątek, mgr Magdalena Dyło, mgr Halina Haracz, mgr Tomasz Zygmunt, mgr Danuta Komaniecka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Język polski mgr Halina Haracz, Monika Śpiewak-Duszkiewicz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Język angielski mgr Danuta Komaniecka, mgr Alicja Koń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6.Język niemiecki mgr Anna Gdowik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Historia mgr Monika Śpiewak - Duszkiewicz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Chemia mgr Małgorzata Szrom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 Fizyka mgr Ewa Kosiorowska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Biologia mgr Małgorzata Szrom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Matematyka mgr Jacek Surdej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 Plastyka mgr Sylwia Rauch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 Muzyka mgr Sylwia Rauch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 Technika mgr Bogusław Cieśla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 Informatyka mgr Bogusław Cieśla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16. Doradztwo zawodowe mgr Krystyna Lis Hanicotte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17. Geografia mgr Bogusław Kuna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18. Wych.- fizyczne  mgr Tomasz Zygmunt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19. Religia ks. Mgr Mateusz Wojtuń</w:t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20. Logopedia Aneta Leś, wakat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21. Rewalidacja mgr Iwona Podgórska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22. Pedagog mgr Grzegorz Kuźma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23. Pedagog specjalny mgr Iwona Podgórska</w:t>
      </w:r>
    </w:p>
    <w:p>
      <w:pPr>
        <w:pStyle w:val="Standard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24. Psycholog wakat</w:t>
      </w:r>
    </w:p>
    <w:p>
      <w:pPr>
        <w:pStyle w:val="Standard"/>
        <w:ind w:left="72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Standard"/>
        <w:ind w:left="720" w:hanging="0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Pracownicy obsługi</w:t>
      </w:r>
    </w:p>
    <w:p>
      <w:pPr>
        <w:pStyle w:val="Standard"/>
        <w:widowControl/>
        <w:overflowPunct w:val="false"/>
        <w:spacing w:lineRule="auto" w:line="276" w:before="0" w:after="200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Stanisława Mycek sprzątaczka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</w:t>
      </w:r>
    </w:p>
    <w:p>
      <w:pPr>
        <w:pStyle w:val="Standard"/>
        <w:widowControl/>
        <w:overflowPunct w:val="false"/>
        <w:spacing w:lineRule="auto" w:line="276" w:before="0" w:after="200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Tytu"/>
        <w:widowControl w:val="false"/>
        <w:numPr>
          <w:ilvl w:val="0"/>
          <w:numId w:val="3"/>
        </w:numPr>
        <w:tabs>
          <w:tab w:val="clear" w:pos="14760"/>
        </w:tabs>
        <w:suppressAutoHyphens w:val="true"/>
        <w:jc w:val="both"/>
        <w:rPr>
          <w:bCs w:val="false"/>
          <w:sz w:val="24"/>
        </w:rPr>
      </w:pPr>
      <w:r>
        <w:rPr>
          <w:rFonts w:ascii="Calibri" w:hAnsi="Calibri"/>
          <w:bCs w:val="false"/>
          <w:sz w:val="22"/>
          <w:szCs w:val="22"/>
        </w:rPr>
        <w:t>PLAN PRACY W GŁÓWNYCH OBSZARACH DZIAŁALNOŚCI  SZKOŁY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140"/>
        <w:gridCol w:w="3514"/>
        <w:gridCol w:w="2350"/>
      </w:tblGrid>
      <w:tr>
        <w:trPr>
          <w:tblHeader w:val="true"/>
          <w:trHeight w:val="548" w:hRule="atLeast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</w:rPr>
              <w:t>Zadania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</w:rPr>
              <w:t>Odpowiedzialni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</w:rPr>
              <w:t>Termin realizacji</w:t>
            </w:r>
          </w:p>
        </w:tc>
      </w:tr>
      <w:tr>
        <w:trPr>
          <w:trHeight w:val="548" w:hRule="atLeast"/>
        </w:trPr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ZARZĄDZANIE I ORGANIZACJA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Przydział obowiązków służbowych wszystkim pracownikom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sierpnia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>
                <w:rFonts w:cs="Times New Roman"/>
              </w:rPr>
              <w:t>Przedstawienie Radzie Pedagogicznej wyników i wniosków ze sprawowanego nadzoru pedagogicznego w roku szkolnym 2021/2022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sierpnia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>
                <w:rFonts w:cs="Times New Roman"/>
                <w:highlight w:val="white"/>
              </w:rPr>
              <w:t>Podjęcie uchwały w sprawie ustalenia sposobów wykorzystania wyników nadzoru pedagogicznego z roku 2021/2022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rada pedagogiczna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sierpnia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Opracowanie i zatwierdzenie rocznego planu pracy szkoły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 </w:t>
              <w:br/>
              <w:t>rada pedagogiczna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sierpnia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Aktualizacja programu wychowawczo – profilaktycznego zgodnie </w:t>
              <w:br/>
              <w:t>z oczekiwaniami uczniów, rodziców i nauczycieli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rada pedagogiczna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15 września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>
                <w:rFonts w:cs="Times New Roman"/>
              </w:rPr>
              <w:t>Opracowanie i przedstawienie radzie pedagogicznej planu nadzoru pedagogicznego na rok szkolny 2022/2023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15 września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Opracowanie planów pracy dydaktycznej, wychowawczej i opiekuńczej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września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Wprowadzenie zmian w dokumentach szkolnych i dostosowanie ich do zmian prawa oświatowego: regulaminy, procedury, statut.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</w:t>
              <w:br/>
              <w:t>zespoły zadaniowe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Pełnienie nadzoru pedagogicznego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Wspomaganie nauczycieli w doskonaleniu zawodowym.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Opracowanie wewnątrzszkolnego planu doskonalenia zawodowego.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dyrektor, lider WDN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15 września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Awans zawodowy nauczycieli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dyrektor, opiekun stażu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Ocena pracy nauczycieli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Promocja szkoły w środowisku lokalnym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Baza szkoły - wyposażenie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dyrektor,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rok, w miarę posiadanych środków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BHP - zapewnienie zdrowych i higienicznych warunków nauki, pracy, bezpieczeństwa fizycznego i psychicznego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dyrektor, koordynator szkoły ds. bezpieczeństwa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Organizacja współpracy nauczycieli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wszyscy nauczyciele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>
                <w:rFonts w:cs="Times New Roman"/>
              </w:rPr>
              <w:t>Opracowanie arkusza organizacji pracy szkoły na rok szkolny 2023/2024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30 kwietnia</w:t>
            </w:r>
          </w:p>
        </w:tc>
      </w:tr>
      <w:tr>
        <w:trPr>
          <w:trHeight w:val="6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Przeprowadzenie rekrutacji uczniów do klas pierwszych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>
                <w:rFonts w:cs="Times New Roman"/>
              </w:rPr>
              <w:t>marzec</w:t>
            </w:r>
          </w:p>
        </w:tc>
      </w:tr>
      <w:tr>
        <w:trPr>
          <w:trHeight w:val="551" w:hRule="atLeast"/>
          <w:cantSplit w:val="true"/>
        </w:trPr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NAUCZANIE</w:t>
            </w:r>
          </w:p>
        </w:tc>
      </w:tr>
      <w:tr>
        <w:trPr>
          <w:trHeight w:val="709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Realizacja podstawy programowej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716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Dostosowanie realizowanych programów nauczania do możliwości uczniów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 15 września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Przeprowadzenie próbnych egzaminów ósmoklasisty. </w:t>
              <w:br/>
              <w:t>Opracowanie i analiza ich wyników, wdrożenie wniosków do realizacji.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</w:t>
              <w:br/>
              <w:t>nauczyciele przedmiotów egzaminacyjnych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Organizacja pracy zespołów przedmiotowych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</w:t>
              <w:br/>
              <w:t>przewodniczący zespołów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plany do 10.09.2022r.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Współpraca z pedagogiem, poradnią psychologiczno-pedagogiczną, rodzicami w celu rozpoznania indywidualnych potrzeb i możliwości uczniów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Odkrywanie i rozwijanie zainteresowań i uzdolnień uczniów przez indywidualizowanie stawianych im zadań oraz przygotowanie do udziału </w:t>
              <w:br/>
              <w:t>w konkursach wewnątrzszkolnych i pozaszkolnych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31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Organizacja konkursów szkolnych i pozaszkolnych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15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Praca z uczniami mającymi trudności w nauce i uzdolnionymi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570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Motywowanie uczniów do nauki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Badanie wyników nauczania, ich analiza i bieżące wdrażanie wniosków opracowanych przez wyznaczonych nauczycieli.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dyrektor, </w:t>
              <w:br/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zgodnie z planem nadzoru – plan badań edukacyjnych</w:t>
            </w:r>
          </w:p>
        </w:tc>
      </w:tr>
      <w:tr>
        <w:trPr>
          <w:trHeight w:val="610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Kształcenie u uczniów poczucia odpowiedzialności za uzyskane oceny.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wszyscy nauczyciele, </w:t>
              <w:br/>
              <w:t>pedagog szkolny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690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Kontrola właściwego i systematycznego oceniania uczniów przez nauczycieli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dyrektor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735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Obserwacje lekcji, zajęć dodatkowych, imprez, uroczystości szkolnych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zgodnie </w:t>
              <w:br/>
              <w:t>z harmonogramem</w:t>
            </w:r>
          </w:p>
        </w:tc>
      </w:tr>
      <w:tr>
        <w:trPr>
          <w:trHeight w:val="702" w:hRule="atLeast"/>
          <w:cantSplit w:val="true"/>
        </w:trPr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>WYCHOWANIE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Systematyczna realizacja programu wychowawczo – profilaktycznego szkoły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Profilaktyka agresji, przemocy i uzależnień w szkole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wszyscy nauczyciele, </w:t>
              <w:br/>
              <w:t>pedagog szkolny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Integracja zespołów klasowych i całej społeczności szkolnej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wychowawcy klas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cały rok szkolny </w:t>
              <w:br/>
              <w:t>(praca ciągła)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Diagnozowanie i monitorowanie zachowań uczniów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wszyscy nauczyciele, </w:t>
              <w:br/>
              <w:t>pedagog szkolny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Organizowanie uroczystości, imprez kulturalnych, artystycznych, szkolnych wycieczek edukacyjnych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(zgodnie z harmonogramem)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Wspomaganie uczniów w wyborze dalszego kierunku kształcenia i wyboru zawodu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n-l doradztwa zawodowego,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wychowawcy klas, wszyscy n-le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Współpraca wychowawców z rodzicami uczniów, z pedagogiem szkolnym, innymi nauczycielami, poradnią psychologiczno-pedagogiczną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Doskonalenie pracy Samorządu Uczniowskiego.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Przygotowanie dzieci i młodzieży do działalności wolontariackiej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opiekun SU, 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Propagowanie zdrowych nawyków żywieniowych oraz zachęcanie uczniów do aktywnego spędzania czasy wolnego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</w:rPr>
              <w:t xml:space="preserve">lider zespołu ds. promocji zdrowia, </w:t>
            </w:r>
            <w:bookmarkStart w:id="2" w:name="__DdeLink__2068_2110650513"/>
            <w:r>
              <w:rPr>
                <w:rFonts w:cs="Times New Roman"/>
              </w:rPr>
              <w:t>wszyscy nauczyciele</w:t>
            </w:r>
            <w:bookmarkEnd w:id="2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644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Angażowanie rodziców w życie klasy i szkoły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Kształtowanie tożsamości patriotycznej, regionalnej i funkcjonowanie </w:t>
              <w:br/>
              <w:t>w środowisku lokalnym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wychowawcy klas,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653" w:hRule="atLeast"/>
          <w:cantSplit w:val="true"/>
        </w:trPr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OPIEKA</w:t>
            </w:r>
          </w:p>
        </w:tc>
      </w:tr>
      <w:tr>
        <w:trPr>
          <w:trHeight w:val="644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Organizacja opieki pedagogicznej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795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highlight w:val="white"/>
              </w:rPr>
              <w:t>Zapewnienie pomocy psychologiczno – pedagogicznej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dyrektor, pedagog szkolny, wychowawcy klas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Objęcie zajęciami opiekuńczymi wszystkich dzieci potrzebujących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wyznaczeni nauczyciele,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Organizacja opieki wychowawczej uczniom znajdującym się w trudnej sytuacji życiowej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wychowawcy klas, </w:t>
              <w:br/>
              <w:t>pedagog szkolny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 szkolny</w:t>
            </w:r>
          </w:p>
        </w:tc>
      </w:tr>
      <w:tr>
        <w:trPr>
          <w:trHeight w:val="629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Zapewnienie obiadów w szkole, mleka, owoców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dyrektor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</w:t>
            </w:r>
          </w:p>
        </w:tc>
      </w:tr>
      <w:tr>
        <w:trPr>
          <w:trHeight w:val="908" w:hRule="atLeast"/>
          <w:cantSplit w:val="true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Zapewnienie bezpieczeństwa fizycznego i psychicznego w czasie zajęć organizowanych </w:t>
              <w:br/>
              <w:t>w szkole i poza szkołą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wszyscy nauczyciele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</w:rPr>
              <w:t>cały rok</w:t>
            </w:r>
          </w:p>
        </w:tc>
      </w:tr>
    </w:tbl>
    <w:p>
      <w:pPr>
        <w:pStyle w:val="Normal"/>
        <w:widowControl w:val="false"/>
        <w:suppressAutoHyphens w:val="true"/>
        <w:rPr>
          <w:b/>
          <w:b/>
          <w:bCs/>
        </w:rPr>
      </w:pPr>
      <w:r>
        <w:rPr>
          <w:b/>
          <w:bCs/>
        </w:rPr>
      </w:r>
    </w:p>
    <w:p>
      <w:pPr>
        <w:pStyle w:val="Tytu"/>
        <w:widowControl w:val="false"/>
        <w:numPr>
          <w:ilvl w:val="0"/>
          <w:numId w:val="3"/>
        </w:numPr>
        <w:tabs>
          <w:tab w:val="clear" w:pos="14760"/>
        </w:tabs>
        <w:suppressAutoHyphens w:val="true"/>
        <w:jc w:val="both"/>
        <w:rPr>
          <w:bCs w:val="false"/>
          <w:sz w:val="24"/>
        </w:rPr>
      </w:pPr>
      <w:r>
        <w:rPr>
          <w:rFonts w:ascii="Calibri" w:hAnsi="Calibri"/>
          <w:bCs w:val="false"/>
          <w:sz w:val="22"/>
          <w:szCs w:val="22"/>
        </w:rPr>
        <w:t>KALENDARIUM SZKOLNE</w:t>
      </w:r>
    </w:p>
    <w:p>
      <w:pPr>
        <w:pStyle w:val="Nagwek2"/>
        <w:widowControl w:val="false"/>
        <w:numPr>
          <w:ilvl w:val="1"/>
          <w:numId w:val="2"/>
        </w:numPr>
        <w:suppressAutoHyphens w:val="true"/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Kalendarz roku szkolnego 2022/2023</w:t>
      </w:r>
    </w:p>
    <w:tbl>
      <w:tblPr>
        <w:tblW w:w="14004" w:type="dxa"/>
        <w:jc w:val="left"/>
        <w:tblInd w:w="-6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06"/>
        <w:gridCol w:w="5124"/>
        <w:gridCol w:w="8274"/>
      </w:tblGrid>
      <w:tr>
        <w:trPr/>
        <w:tc>
          <w:tcPr>
            <w:tcW w:w="60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1.</w:t>
            </w:r>
          </w:p>
        </w:tc>
        <w:tc>
          <w:tcPr>
            <w:tcW w:w="51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Rozpoczęcie zajęć dydaktyczno-wychowawczych</w:t>
            </w:r>
          </w:p>
        </w:tc>
        <w:tc>
          <w:tcPr>
            <w:tcW w:w="8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  <w:shd w:fill="FFFF00" w:val="clear"/>
              </w:rPr>
              <w:t>1 września 2022 r.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2.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Dzień wolny od zajęć dydaktycznych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/>
              <w:t>31 października 2022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3.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Zimowa przerwa świąteczna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  <w:shd w:fill="FFFF00" w:val="clear"/>
              </w:rPr>
              <w:t>23 - 31 grudnia 2022 r.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 xml:space="preserve">Podstawa prawna: 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§ 3 ust. 1 pkt 1 rozporządzenia Ministra Edukacji Narodowej i Sportu z dnia 18 kwietnia 2002 r. w sprawie organizacji roku szkolnego (Dz. U. Nr 46, poz. 432, z późn. zm.) oraz § 3 ust. 1 pkt 1 rozporządzenia Ministra Edukacji Narodowej z dnia 11 sierpnia 2017 r. w sprawie organizacji roku szkolnego (Dz. U. poz. 1603, z późn. zm).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4.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Ferie zimowe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7"/>
              </w:numPr>
              <w:tabs>
                <w:tab w:val="clear" w:pos="708"/>
                <w:tab w:val="left" w:pos="0" w:leader="none"/>
              </w:tabs>
              <w:spacing w:before="120" w:after="120"/>
              <w:ind w:left="282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16 - 29 stycznia 2023 r.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707" w:hanging="0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  <w:t xml:space="preserve">lubelskie, łódzkie, podkarpackie, pomorskie, śląskie </w:t>
            </w:r>
          </w:p>
          <w:p>
            <w:pPr>
              <w:pStyle w:val="Nagwek4"/>
              <w:widowControl w:val="false"/>
              <w:numPr>
                <w:ilvl w:val="3"/>
                <w:numId w:val="7"/>
              </w:numPr>
              <w:tabs>
                <w:tab w:val="clear" w:pos="708"/>
                <w:tab w:val="left" w:pos="0" w:leader="none"/>
              </w:tabs>
              <w:ind w:left="282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stycznia – 5 lutego 2023 r.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7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podlaskie, warmińsko-mazurskie </w:t>
            </w:r>
          </w:p>
          <w:p>
            <w:pPr>
              <w:pStyle w:val="Nagwek4"/>
              <w:widowControl w:val="false"/>
              <w:numPr>
                <w:ilvl w:val="3"/>
                <w:numId w:val="7"/>
              </w:numPr>
              <w:tabs>
                <w:tab w:val="clear" w:pos="708"/>
                <w:tab w:val="left" w:pos="0" w:leader="none"/>
              </w:tabs>
              <w:ind w:left="282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stycznia – 12 lutego 2023 r.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7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kujawsko-pomorskie, lubuskie, małopolskie, świętokrzyskie, wielkopolskie </w:t>
            </w:r>
          </w:p>
          <w:p>
            <w:pPr>
              <w:pStyle w:val="Nagwek4"/>
              <w:widowControl w:val="false"/>
              <w:numPr>
                <w:ilvl w:val="3"/>
                <w:numId w:val="7"/>
              </w:numPr>
              <w:tabs>
                <w:tab w:val="clear" w:pos="708"/>
                <w:tab w:val="left" w:pos="0" w:leader="none"/>
              </w:tabs>
              <w:ind w:left="282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– 26 lutego 2023 r.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spacing w:before="0" w:after="283"/>
              <w:ind w:left="707" w:hanging="0"/>
              <w:rPr/>
            </w:pPr>
            <w:r>
              <w:rPr>
                <w:sz w:val="18"/>
                <w:szCs w:val="18"/>
              </w:rPr>
              <w:t xml:space="preserve">dolnośląskie, mazowieckie, opolskie, zachodniopomorskie </w:t>
              <w:br/>
            </w:r>
            <w:r>
              <w:rPr>
                <w:rStyle w:val="Wyrnienie"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4.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Wiosenna przerwa świąteczna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  <w:shd w:fill="FFFF00" w:val="clear"/>
              </w:rPr>
              <w:t>6 kwietnia – 11 kwietnia 2023 r.</w:t>
            </w:r>
            <w:r>
              <w:rPr>
                <w:sz w:val="18"/>
                <w:szCs w:val="18"/>
              </w:rPr>
              <w:br/>
            </w:r>
            <w:r>
              <w:rPr>
                <w:rStyle w:val="Mocnewyrnione"/>
                <w:b/>
                <w:sz w:val="18"/>
                <w:szCs w:val="18"/>
              </w:rPr>
              <w:t xml:space="preserve">Podstawa prawna: </w:t>
            </w:r>
            <w:r>
              <w:rPr>
                <w:rStyle w:val="Wyrnienie"/>
                <w:sz w:val="18"/>
                <w:szCs w:val="18"/>
              </w:rPr>
              <w:br/>
      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5.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Egzamin ósmoklasisty</w:t>
            </w:r>
          </w:p>
          <w:p>
            <w:pPr>
              <w:pStyle w:val="Zawartotabeli"/>
              <w:widowControl w:val="false"/>
              <w:rPr/>
            </w:pPr>
            <w:r>
              <w:rPr/>
              <w:t>Dzień wolny od zajęć dydaktycznych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 xml:space="preserve">Podstawa prawna: 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art. 9a ust. 2 pkt 10 lit. a tiret pierwsze ustawy z dnia 7 września 1991 r. o systemie oświaty (j.t. Dz.U. z 2021 r. poz. 1915, z późn.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Dzień wolny od zajęć dydaktycznych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/>
              <w:t>21, 22 czerwca 2023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11.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Zakończenie zajęć dydaktyczno-wychowawczych w szkołach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  <w:shd w:fill="FFFF00" w:val="clear"/>
              </w:rPr>
              <w:t>23 czerwca 2023 r.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póź., zm.).</w:t>
            </w:r>
          </w:p>
        </w:tc>
      </w:tr>
      <w:tr>
        <w:trPr/>
        <w:tc>
          <w:tcPr>
            <w:tcW w:w="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12.</w:t>
            </w:r>
          </w:p>
        </w:tc>
        <w:tc>
          <w:tcPr>
            <w:tcW w:w="51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  <w:t>Ferie letnie</w:t>
            </w:r>
          </w:p>
        </w:tc>
        <w:tc>
          <w:tcPr>
            <w:tcW w:w="82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Nagwek4"/>
              <w:widowControl w:val="false"/>
              <w:numPr>
                <w:ilvl w:val="3"/>
                <w:numId w:val="2"/>
              </w:numPr>
              <w:spacing w:before="120" w:after="120"/>
              <w:rPr/>
            </w:pPr>
            <w:r>
              <w:rPr>
                <w:sz w:val="18"/>
                <w:szCs w:val="18"/>
                <w:shd w:fill="FFFF00" w:val="clear"/>
              </w:rPr>
              <w:t>24 czerwca - 31 sierpnia 2023 r.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br/>
            </w:r>
            <w:r>
              <w:rPr>
                <w:rStyle w:val="Wyrnienie"/>
                <w:sz w:val="18"/>
                <w:szCs w:val="18"/>
              </w:rPr>
              <w:t>§ 3 ust. 1 pkt. 4 rozporządzenia Ministra Edukacji Narodowej i Sportu z dnia 18 kwietnia 2002 r. w sprawie organizacji roku szkolnego (Dz. U. Nr 46, poz. 432, z późn. zm.) oraz § 3 ust. 1 pkt. 4 rozporządzenia Ministra Edukacji Narodowej z dnia 11 sierpnia 2017 r. w sprawie organizacji roku szkolnego (Dz. U. poz. 1603, z późn. zm.).</w:t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Tretekstu"/>
        <w:rPr/>
      </w:pPr>
      <w:r>
        <w:rPr>
          <w:b/>
        </w:rPr>
        <w:t>IV. HARMONOGRAM SPOTKAŃ Z RODZICAMI 2022/2023</w:t>
      </w:r>
      <w:r>
        <w:rPr/>
        <w:t xml:space="preserve"> </w:t>
      </w:r>
    </w:p>
    <w:p>
      <w:pPr>
        <w:pStyle w:val="Tretekstu"/>
        <w:spacing w:before="0" w:after="26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22 września 2022r. – </w:t>
      </w:r>
    </w:p>
    <w:p>
      <w:pPr>
        <w:pStyle w:val="Tretekstu"/>
        <w:spacing w:before="0" w:after="26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20 listopada 2022r.</w:t>
      </w:r>
    </w:p>
    <w:p>
      <w:pPr>
        <w:pStyle w:val="Tretekstu"/>
        <w:spacing w:before="0" w:after="26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31 stycznia 2023r.</w:t>
      </w:r>
    </w:p>
    <w:p>
      <w:pPr>
        <w:pStyle w:val="Tretekstu"/>
        <w:spacing w:before="0" w:after="26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19 kwietnia 2023r.</w:t>
      </w:r>
    </w:p>
    <w:p>
      <w:pPr>
        <w:pStyle w:val="Tretekstu"/>
        <w:spacing w:before="0" w:after="26"/>
        <w:rPr/>
      </w:pPr>
      <w:r>
        <w:rPr>
          <w:rFonts w:ascii="Times New Roman;serif" w:hAnsi="Times New Roman;serif"/>
          <w:sz w:val="24"/>
        </w:rPr>
        <w:t>24 maja 2023r.</w:t>
        <w:br/>
      </w:r>
    </w:p>
    <w:p>
      <w:pPr>
        <w:pStyle w:val="Tretekstu"/>
        <w:rPr/>
      </w:pPr>
      <w:r>
        <w:rPr>
          <w:rFonts w:ascii="Times New Roman;serif" w:hAnsi="Times New Roman;serif"/>
          <w:b/>
          <w:sz w:val="24"/>
        </w:rPr>
        <w:t xml:space="preserve">V. </w:t>
      </w:r>
      <w:r>
        <w:rPr>
          <w:b/>
        </w:rPr>
        <w:t>HARMONOGRAM ZEBRAŃ RADY PEDAGOGICZNEJ 2022/2023</w:t>
      </w:r>
      <w:r>
        <w:rPr/>
        <w:t xml:space="preserve"> </w:t>
      </w:r>
    </w:p>
    <w:p>
      <w:pPr>
        <w:pStyle w:val="Tretekstu"/>
        <w:ind w:left="1080" w:hanging="0"/>
        <w:rPr/>
      </w:pPr>
      <w:r>
        <w:rPr>
          <w:b/>
        </w:rPr>
        <w:t>Zebrania odbywają się po godz. 15.00.</w:t>
      </w:r>
    </w:p>
    <w:p>
      <w:pPr>
        <w:pStyle w:val="Tretekstu"/>
        <w:spacing w:lineRule="auto" w:line="240" w:before="0" w:after="26"/>
        <w:ind w:left="1080" w:hanging="0"/>
        <w:rPr/>
      </w:pPr>
      <w:r>
        <w:rPr>
          <w:b/>
        </w:rPr>
        <w:t>14 września 2022r</w:t>
      </w:r>
      <w:r>
        <w:rPr/>
        <w:t>. – zebranie Rady Pedagogicznej; plany, programy, nadzór</w:t>
      </w:r>
    </w:p>
    <w:p>
      <w:pPr>
        <w:pStyle w:val="Tretekstu"/>
        <w:spacing w:lineRule="auto" w:line="240" w:before="0" w:after="26"/>
        <w:ind w:left="1080" w:hanging="0"/>
        <w:rPr/>
      </w:pPr>
      <w:r>
        <w:rPr>
          <w:b/>
          <w:bCs/>
        </w:rPr>
        <w:t>29 września 2022r</w:t>
      </w:r>
      <w:r>
        <w:rPr/>
        <w:t>- zebranie Rady Pedagogicznej</w:t>
      </w:r>
    </w:p>
    <w:p>
      <w:pPr>
        <w:pStyle w:val="Tretekstu"/>
        <w:spacing w:lineRule="auto" w:line="240" w:before="0" w:after="26"/>
        <w:ind w:left="1080" w:hanging="0"/>
        <w:rPr/>
      </w:pPr>
      <w:r>
        <w:rPr>
          <w:b/>
        </w:rPr>
        <w:t>22 listopada 2022r</w:t>
      </w:r>
      <w:r>
        <w:rPr/>
        <w:t>. – zebranie Rady Pedagogicznej; budżetowe</w:t>
      </w:r>
    </w:p>
    <w:p>
      <w:pPr>
        <w:pStyle w:val="Tretekstu"/>
        <w:spacing w:lineRule="auto" w:line="240" w:before="0" w:after="26"/>
        <w:ind w:left="1080" w:hanging="0"/>
        <w:rPr/>
      </w:pPr>
      <w:r>
        <w:rPr>
          <w:b/>
        </w:rPr>
        <w:t>31 stycznia 2023r.</w:t>
      </w:r>
      <w:r>
        <w:rPr/>
        <w:t xml:space="preserve"> – zebranie Rady Pedagogicznej, klasyfikacyjne</w:t>
        <w:br/>
      </w:r>
      <w:r>
        <w:rPr>
          <w:b/>
          <w:bCs/>
        </w:rPr>
        <w:t xml:space="preserve">8 luty 2023r. </w:t>
      </w:r>
      <w:r>
        <w:rPr/>
        <w:t>– rada podsumowująca;</w:t>
      </w:r>
    </w:p>
    <w:p>
      <w:pPr>
        <w:pStyle w:val="Tretekstu"/>
        <w:spacing w:lineRule="auto" w:line="240" w:before="0" w:after="26"/>
        <w:ind w:left="1080" w:hanging="0"/>
        <w:rPr/>
      </w:pPr>
      <w:r>
        <w:rPr>
          <w:b/>
        </w:rPr>
        <w:t>…</w:t>
      </w:r>
      <w:r>
        <w:rPr>
          <w:b/>
        </w:rPr>
        <w:t xml:space="preserve">.kwietnia 2023r. </w:t>
      </w:r>
      <w:r>
        <w:rPr/>
        <w:t>– zebranie Rady Pedagogicznej, arkusze</w:t>
        <w:br/>
        <w:t xml:space="preserve"> </w:t>
      </w:r>
      <w:r>
        <w:rPr>
          <w:b/>
        </w:rPr>
        <w:t>16 maja 2023r</w:t>
      </w:r>
      <w:r>
        <w:rPr/>
        <w:t>. – zebranie Rady Pedagogicznej; egzamin</w:t>
      </w:r>
    </w:p>
    <w:p>
      <w:pPr>
        <w:pStyle w:val="Tretekstu"/>
        <w:spacing w:lineRule="auto" w:line="240"/>
        <w:ind w:left="1080" w:hanging="0"/>
        <w:rPr/>
      </w:pPr>
      <w:r>
        <w:rPr>
          <w:b/>
        </w:rPr>
        <w:t>15 czerwca 2023r</w:t>
      </w:r>
      <w:r>
        <w:rPr/>
        <w:t xml:space="preserve">. – zebranie Rady Pedagogicznej, </w:t>
      </w:r>
      <w:r>
        <w:rPr>
          <w:u w:val="single"/>
        </w:rPr>
        <w:t>klasyfikacja końcoworoczna;</w:t>
        <w:br/>
      </w:r>
      <w:r>
        <w:rPr>
          <w:b/>
          <w:bCs/>
          <w:u w:val="none"/>
        </w:rPr>
        <w:t>...sierpnia 2023r –</w:t>
      </w:r>
      <w:r>
        <w:rPr>
          <w:b/>
          <w:bCs/>
          <w:i/>
          <w:iCs/>
          <w:u w:val="none"/>
        </w:rPr>
        <w:t xml:space="preserve"> r</w:t>
      </w:r>
      <w:r>
        <w:rPr>
          <w:b w:val="false"/>
          <w:bCs w:val="false"/>
          <w:i/>
          <w:iCs/>
          <w:u w:val="none"/>
        </w:rPr>
        <w:t>ad</w:t>
      </w:r>
      <w:r>
        <w:rPr>
          <w:b w:val="false"/>
          <w:bCs w:val="false"/>
          <w:u w:val="none"/>
        </w:rPr>
        <w:t>a podsumowująca, aneksy</w:t>
      </w:r>
    </w:p>
    <w:p>
      <w:pPr>
        <w:pStyle w:val="Tretekstu"/>
        <w:spacing w:lineRule="auto" w:line="240"/>
        <w:ind w:left="1080" w:hanging="0"/>
        <w:rPr/>
      </w:pPr>
      <w:r>
        <w:rPr/>
      </w:r>
    </w:p>
    <w:tbl>
      <w:tblPr>
        <w:tblW w:w="148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8417"/>
        <w:gridCol w:w="2891"/>
        <w:gridCol w:w="2020"/>
      </w:tblGrid>
      <w:tr>
        <w:trPr>
          <w:tblHeader w:val="true"/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TERMIN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ZADANIA I SPOSOBY ICH REALIZACJI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ODPOWIEDZIALNI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UWAGI</w:t>
            </w:r>
          </w:p>
        </w:tc>
      </w:tr>
      <w:tr>
        <w:trPr>
          <w:trHeight w:val="61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SEMESTR 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38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 xml:space="preserve">W  R  Z  E  S  I  E  Ń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1 września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Uroczyste rozpoczęcie roku szkolnego 2020/21: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Obowiązuje ubiór galowy</w:t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>Pierwsze lekcje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Zapoznanie uczniów z wymaganiami edukacyjnymi oraz sposobami sprawdzania osiągnięć /zapisy w dziennikach/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nauczyciele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>do 15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Ustalenie harmonogramu zajęć dodatkowych /dzień, godzina/.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dyrektor, nauczyciele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do 15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Plenarna Rada Pedagogiczna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dyrektor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 15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Wybory do Samorządu Uczniowskiego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Obecny opiekun SU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Dopasowanie odpowiednich do wzrostu uczniów miejsc przy stolikach szkolnych.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wychowawcy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5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do 30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Diagnozy edukacyjne w klasach I, IV i VII.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nauczyciele uczące </w:t>
              <w:br/>
              <w:t>w poszczególnych klasach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83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22 września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Zebrania z rodzicami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Na zebraniach wybory Rad Oddziałowych,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Wybory do Rady Rodziców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Zapoznanie rodziców m.in. ze statutem szkoły, koncepcją pracy szkoły, programem wychowawczo – profilaktycznym, WZO, PZO, regulaminem świetlicy, procedurami obowiązującymi w szkole.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>Przekazanie informacji dyrektora oraz przedstawienie organizacji roku szkolnego 2022/2023.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Zebranie informacji nt. pomocy psychologiczno – pedagogicznej.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Dokumentacja z zebrań, listy obecności do dyrektora szkoły</w:t>
            </w:r>
          </w:p>
        </w:tc>
      </w:tr>
      <w:tr>
        <w:trPr>
          <w:trHeight w:val="48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Badania wśród uczniów w ramach realizacji programu wychowawczo – profilaktycznego szkoły: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pedagog, wychowawcy klas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                             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15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Dzień Kropki w oddziale przedszkolnym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wychowawca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Święto Pieczonego Ziemniaka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nauczyciele edukacji wczesnoszkolnej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 września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Dzień Chłopaka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Wychowawcy i SU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P  A  Ź  D  Z  I  E  R  N  I  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 października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Pasowanie na ucznia klasy 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Wychowawczyni klasy 1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 października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Światowy Dzień Tabliczki Mnożenia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Nauczyciel matematyki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11 października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Szkolne obchody Dnia Edukacji Narodowej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Samorząd Uczniowski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ubiór galowy</w:t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14 października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Dzień Edukacji Narodowej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Dzień wolny od zajęć lekcyjnych</w:t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Szkolne etapy konkursów kuratoryjnych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dyrektor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IX/X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Spotkania zespołów przedmiotowych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Przewodniczący zespołów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Dokumentacja do 25.10.19 r.</w:t>
            </w:r>
          </w:p>
        </w:tc>
      </w:tr>
      <w:tr>
        <w:trPr>
          <w:trHeight w:val="42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L  I  S  T  O  P  A  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 listopada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Dzień zdrowego śniadania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Samorząd Uczniowski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10 listopada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Apel z okazji Narodowego Święta Niepodległości.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Nauczyciel historii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ubiór galowy</w:t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19 listopada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Plenarne posiedzenie rady pedagogicznej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dyrektor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20 listopada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Zebrania z rodzicami uczniów                                                                                                             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20 listopada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Dzień Kredki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nauczyciele edukacji wczesnoszkolnej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45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25 listopada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Dzień Pluszowego Misia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nauczyciele edukacji wczesnoszkolnej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 listopada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Andrzejki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Samorząd Uczniowski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9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G  R  U  D  Z  I  E  Ń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56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 grudnia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Szkolne Mikołajki , konkurs wiedzy o patronie naszej parafii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katecheta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9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20 grudnia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EC1D1D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Termin poinformowania uczniów i ich rodziców (prawnych opiekunów) o przewidywanych śródrocznych ocenach klasyfikacyjnych.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9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14-18 grudnia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Szkolne warsztaty świąteczne. Przygotowanie ozdób choinkowych i dekoracji świątecznych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Zespól ds. wystroju szkoły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20 grudnia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Szkolny opłatek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23 – 31 grudnia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Zimowa przerwa świąteczna.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3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  T  Y  C  Z  E  Ń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 stycznia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Babci i Dziadka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Wszyscy wychowawcy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20 stycznia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  </w:t>
            </w:r>
            <w:r>
              <w:rPr>
                <w:rFonts w:cs="Times New Roman" w:ascii="Calibri" w:hAnsi="Calibri"/>
                <w:sz w:val="22"/>
                <w:szCs w:val="22"/>
              </w:rPr>
              <w:t>Wystawianie przewidywanych ocen śródrocznych z zajęć edukacyjnych i zachowania – poinformowanie uczniów o wystawionych ocenach.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21 stycznia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cs="Times New Roman"/>
                <w:color w:val="EC1D1D"/>
                <w:sz w:val="20"/>
                <w:szCs w:val="20"/>
              </w:rPr>
            </w:pPr>
            <w:r>
              <w:rPr>
                <w:rFonts w:cs="Times New Roman" w:ascii="Calibri" w:hAnsi="Calibri"/>
                <w:color w:val="000000"/>
                <w:sz w:val="22"/>
                <w:szCs w:val="22"/>
              </w:rPr>
              <w:t>Śródroczne posiedzenie Rady Pedagogicznej – przeprowadzenie klasyfikacji i zatwierdzenie jej wyników.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>dyrektor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8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22 stycznia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 xml:space="preserve">Spotkanie z rodzicami. Poinformowanie rodziców o wystawionych ocenach śródrocznych </w:t>
              <w:br/>
              <w:t>z poszczególnych zajęć edukacyjnych i śródrocznej ocenie zachowania. Podsumowanie pracy w I semestrze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wychowawcy klas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br/>
            </w:r>
          </w:p>
        </w:tc>
      </w:tr>
      <w:tr>
        <w:trPr>
          <w:trHeight w:val="69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 stycznia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Zabawa karnawałowa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Samorząd Uczniowski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2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SEMESTR II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2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L  U  T  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3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1-14 lutego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Ferie zimowe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3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</w:rPr>
              <w:t>2 lutego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Dzień Bezpiecznego Internetu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Nauczyciel informatyki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3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14 lutego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Walentynki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Samorząd Uczniowski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8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M  A  R  Z  E  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 marca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Dzień Kobiet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SU z wychowawcami klas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20 marca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Pierwszy Dzień Wiosny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Klasy 0-3 z wychowawcą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K  W  I  E  C  I  E  Ń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Od 1 do 6 kwietnia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Wiosenna przerwa świąteczna.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56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22 kwietnia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Obchody </w:t>
            </w:r>
            <w:r>
              <w:rPr>
                <w:rFonts w:cs="Times New Roman"/>
                <w:i/>
              </w:rPr>
              <w:t>Dnia Ziemi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Klasy 4-8 z wychowawcami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6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M  A  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58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 maja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Święto Konstytucji 3 maja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Nauczyciel historii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25-27 maja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>Egzaminy ósmoklasistów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Dni wolne od zajęć dydaktyczno - wychowawczych dla uczniów klas I – VII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wg harmonogramu</w:t>
            </w:r>
          </w:p>
        </w:tc>
      </w:tr>
      <w:tr>
        <w:trPr>
          <w:trHeight w:val="583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28 maja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Święto Rodziny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C  Z  E  R  W  I  E  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6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8 czerwca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Wystawianie przewidywanych ocen rocznych i końcowych z zajęć edukacyjnych i zachowania – poinformowanie uczniów o wystawionych ocenach.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6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Zebrania z rodzicami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Poinformowanie rodziców o przewidywanych ocenach rocznych i końcowych z poszczególnych zajęć edukacyjnych i rocznej/końcowej ocenie zachowania. Podsumowanie pracy w II semestrze.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42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do 15czerwca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Ostateczny termin wystawienia klasyfikacyjnych ocen rocznych i końcowych z zajęć edukacyjnych i zachowania.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09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16 czerwca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Rada pedagogiczna (klasyfikacyjna)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dokumentacja do 11 czerwca, godz. 12:00</w:t>
            </w:r>
          </w:p>
        </w:tc>
      </w:tr>
      <w:tr>
        <w:trPr>
          <w:trHeight w:val="466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26 czerwca 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Uroczyste zakończenie roku szkolnego 2022/2023.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2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EC1D1D"/>
              </w:rPr>
              <w:t>Gotowość nauczycieli do pracy</w:t>
            </w:r>
            <w:r>
              <w:rPr>
                <w:rFonts w:cs="Times New Roman"/>
                <w:b/>
              </w:rPr>
              <w:t xml:space="preserve">                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16-31 sierpnia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before="0" w:after="0"/>
        <w:jc w:val="right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/>
          <w:i/>
        </w:rPr>
        <w:t xml:space="preserve">Terminarz i daty szczegółowe mogą ulec zmianie.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/>
          <w:i/>
        </w:rPr>
        <w:t>W trakcie roku szkolnego sporządzane są na bieżąco miesięczne plany pracy, w których ujmuje się również zadania wynikające z bieżącej pracy, potrzeb uczniów, rodziców i nauczycieli.</w:t>
      </w:r>
    </w:p>
    <w:p>
      <w:pPr>
        <w:pStyle w:val="Normal"/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rPr/>
      </w:pPr>
      <w:r>
        <w:rPr/>
        <w:t> </w:t>
      </w:r>
    </w:p>
    <w:p>
      <w:pPr>
        <w:pStyle w:val="Normal"/>
        <w:spacing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w Cen MT Condensed Extra Bold">
    <w:charset w:val="ee"/>
    <w:family w:val="roman"/>
    <w:pitch w:val="variable"/>
  </w:font>
  <w:font w:name="Cambria"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 w:cs="Times New Roman"/>
        <w:i/>
        <w:i/>
        <w:sz w:val="20"/>
        <w:szCs w:val="20"/>
      </w:rPr>
    </w:pPr>
    <w:r>
      <w:rPr>
        <w:rFonts w:cs="Times New Roman"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shd w:fill="FFF5CE" w:val="clear"/>
      </w:rPr>
    </w:pPr>
    <w:r>
      <w:rPr>
        <w:rFonts w:cs="Times New Roman" w:ascii="Times New Roman" w:hAnsi="Times New Roman"/>
        <w:b/>
        <w:sz w:val="28"/>
        <w:szCs w:val="28"/>
        <w:shd w:fill="FFF5CE" w:val="clear"/>
      </w:rPr>
      <w:t>PLAN PRACY SZKOŁY PODSTAWOWEJ IM. KARDYNAŁA STEFANA WYSZYŃSKIEGO W HUCISKU</w:t>
    </w:r>
  </w:p>
  <w:p>
    <w:pPr>
      <w:pStyle w:val="Normal"/>
      <w:spacing w:before="0" w:after="0"/>
      <w:jc w:val="center"/>
      <w:rPr>
        <w:shd w:fill="FFF5CE" w:val="clear"/>
      </w:rPr>
    </w:pPr>
    <w:r>
      <w:rPr>
        <w:rFonts w:cs="Times New Roman" w:ascii="Times New Roman" w:hAnsi="Times New Roman"/>
        <w:b/>
        <w:sz w:val="28"/>
        <w:szCs w:val="28"/>
        <w:shd w:fill="FFF5CE" w:val="clear"/>
      </w:rPr>
      <w:t>NA ROK SZKOLNY 2022/2023</w:t>
    </w:r>
  </w:p>
  <w:p>
    <w:pPr>
      <w:pStyle w:val="Normal"/>
      <w:spacing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ytuZnak" w:customStyle="1">
    <w:name w:val="Tytuł Znak"/>
    <w:basedOn w:val="DefaultParagraphFont"/>
    <w:qFormat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Ff2" w:customStyle="1">
    <w:name w:val="ff2"/>
    <w:basedOn w:val="DefaultParagraphFont"/>
    <w:qFormat/>
    <w:rPr/>
  </w:style>
  <w:style w:type="character" w:styleId="WW8Num4z0" w:customStyle="1">
    <w:name w:val="WW8Num4z0"/>
    <w:qFormat/>
    <w:rPr>
      <w:rFonts w:ascii="Symbol" w:hAnsi="Symbol" w:cs="OpenSymbol;Arial Unicode MS"/>
      <w:sz w:val="28"/>
      <w:szCs w:val="28"/>
    </w:rPr>
  </w:style>
  <w:style w:type="character" w:styleId="Znakinumeracji" w:customStyle="1">
    <w:name w:val="Znaki numeracji"/>
    <w:qFormat/>
    <w:rPr/>
  </w:style>
  <w:style w:type="character" w:styleId="WW8Num1z0" w:customStyle="1">
    <w:name w:val="WW8Num1z0"/>
    <w:qFormat/>
    <w:rPr>
      <w:rFonts w:ascii="Symbol" w:hAnsi="Symbol" w:cs="OpenSymbol;Arial Unicode MS"/>
      <w:sz w:val="28"/>
      <w:szCs w:val="28"/>
    </w:rPr>
  </w:style>
  <w:style w:type="character" w:styleId="WW8Num3z0" w:customStyle="1">
    <w:name w:val="WW8Num3z0"/>
    <w:qFormat/>
    <w:rPr>
      <w:rFonts w:ascii="Symbol" w:hAnsi="Symbol" w:cs="OpenSymbol;Arial Unicode MS"/>
      <w:sz w:val="28"/>
      <w:szCs w:val="2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WW8Num2z0" w:customStyle="1">
    <w:name w:val="WW8Num2z0"/>
    <w:qFormat/>
    <w:rPr>
      <w:rFonts w:ascii="Symbol" w:hAnsi="Symbol" w:cs="OpenSymbol;Arial Unicode MS"/>
      <w:sz w:val="28"/>
      <w:szCs w:val="2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/>
      <w:kern w:val="2"/>
      <w:sz w:val="24"/>
      <w:szCs w:val="24"/>
      <w:lang w:val="de-DE" w:eastAsia="ja-JP" w:bidi="fa-I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qFormat/>
    <w:pPr>
      <w:tabs>
        <w:tab w:val="clear" w:pos="708"/>
        <w:tab w:val="left" w:pos="14760" w:leader="none"/>
      </w:tabs>
      <w:spacing w:before="0" w:after="0"/>
      <w:ind w:left="-720" w:hanging="357"/>
      <w:jc w:val="center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LibreOffice/7.0.3.1$Windows_X86_64 LibreOffice_project/d7547858d014d4cf69878db179d326fc3483e082</Application>
  <Pages>26</Pages>
  <Words>3107</Words>
  <Characters>19880</Characters>
  <CharactersWithSpaces>23360</CharactersWithSpaces>
  <Paragraphs>498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2020-09-22T10:15:00Z</dcterms:created>
  <dc:creator>Ilona</dc:creator>
  <dc:description/>
  <dc:language>pl-PL</dc:language>
  <cp:lastModifiedBy/>
  <cp:lastPrinted>2020-09-22T09:59:00Z</cp:lastPrinted>
  <dcterms:modified xsi:type="dcterms:W3CDTF">2022-09-20T22:25:09Z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